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A2" w:rsidRPr="00F31426" w:rsidRDefault="007765A2" w:rsidP="00F31426">
      <w:pPr>
        <w:rPr>
          <w:sz w:val="32"/>
          <w:szCs w:val="32"/>
        </w:rPr>
      </w:pPr>
      <w:r w:rsidRPr="007765A2">
        <w:rPr>
          <w:sz w:val="32"/>
          <w:szCs w:val="32"/>
        </w:rPr>
        <w:t xml:space="preserve">Intitulé de l’action de </w:t>
      </w:r>
      <w:proofErr w:type="spellStart"/>
      <w:r w:rsidRPr="007765A2">
        <w:rPr>
          <w:sz w:val="32"/>
          <w:szCs w:val="32"/>
        </w:rPr>
        <w:t>Co-éducation</w:t>
      </w:r>
      <w:proofErr w:type="spellEnd"/>
      <w:r w:rsidRPr="007765A2">
        <w:rPr>
          <w:sz w:val="32"/>
          <w:szCs w:val="32"/>
        </w:rPr>
        <w:t> :</w:t>
      </w:r>
      <w:r w:rsidR="00F44BC5">
        <w:rPr>
          <w:sz w:val="32"/>
          <w:szCs w:val="32"/>
        </w:rPr>
        <w:t xml:space="preserve">                                              </w:t>
      </w:r>
      <w:r w:rsidR="00F44BC5" w:rsidRPr="00F44BC5">
        <w:rPr>
          <w:b/>
          <w:sz w:val="32"/>
          <w:szCs w:val="32"/>
        </w:rPr>
        <w:t>Café lecture</w:t>
      </w:r>
    </w:p>
    <w:tbl>
      <w:tblPr>
        <w:tblStyle w:val="Grilledutableau"/>
        <w:tblW w:w="0" w:type="auto"/>
        <w:tblLook w:val="04A0"/>
      </w:tblPr>
      <w:tblGrid>
        <w:gridCol w:w="2518"/>
        <w:gridCol w:w="13666"/>
      </w:tblGrid>
      <w:tr w:rsidR="007765A2" w:rsidTr="007765A2">
        <w:tc>
          <w:tcPr>
            <w:tcW w:w="2518" w:type="dxa"/>
          </w:tcPr>
          <w:p w:rsidR="007765A2" w:rsidRDefault="00DC20ED" w:rsidP="007765A2">
            <w:r>
              <w:t>Quel p</w:t>
            </w:r>
            <w:r w:rsidR="007765A2">
              <w:t>ublic visé</w:t>
            </w:r>
            <w:r>
              <w:t> ?</w:t>
            </w:r>
          </w:p>
        </w:tc>
        <w:tc>
          <w:tcPr>
            <w:tcW w:w="13666" w:type="dxa"/>
          </w:tcPr>
          <w:p w:rsidR="007765A2" w:rsidRDefault="007765A2" w:rsidP="007765A2"/>
          <w:p w:rsidR="00DC20ED" w:rsidRDefault="00F44BC5" w:rsidP="007765A2">
            <w:r>
              <w:t>Les parents d’élèves de l’école maternelle</w:t>
            </w:r>
          </w:p>
          <w:p w:rsidR="00DC20ED" w:rsidRDefault="00DC20ED" w:rsidP="007765A2"/>
          <w:p w:rsidR="00DC20ED" w:rsidRDefault="00DC20ED" w:rsidP="007765A2"/>
        </w:tc>
      </w:tr>
      <w:tr w:rsidR="007765A2" w:rsidTr="007765A2">
        <w:tc>
          <w:tcPr>
            <w:tcW w:w="2518" w:type="dxa"/>
          </w:tcPr>
          <w:p w:rsidR="007765A2" w:rsidRDefault="00DC20ED" w:rsidP="007765A2">
            <w:r>
              <w:t>Quel c</w:t>
            </w:r>
            <w:r w:rsidR="007765A2">
              <w:t>alendrier</w:t>
            </w:r>
            <w:r>
              <w:t> ?</w:t>
            </w:r>
          </w:p>
        </w:tc>
        <w:tc>
          <w:tcPr>
            <w:tcW w:w="13666" w:type="dxa"/>
          </w:tcPr>
          <w:p w:rsidR="007765A2" w:rsidRDefault="007765A2" w:rsidP="007765A2"/>
          <w:p w:rsidR="00DC20ED" w:rsidRDefault="00F44BC5" w:rsidP="007765A2">
            <w:r>
              <w:t xml:space="preserve">A partir </w:t>
            </w:r>
            <w:r w:rsidR="00411B86">
              <w:t>de la 2</w:t>
            </w:r>
            <w:r w:rsidR="00411B86" w:rsidRPr="00411B86">
              <w:rPr>
                <w:vertAlign w:val="superscript"/>
              </w:rPr>
              <w:t>ème</w:t>
            </w:r>
            <w:r w:rsidR="00411B86">
              <w:t xml:space="preserve"> période. Cela peut être une ou plusieurs fois dans l’année</w:t>
            </w:r>
          </w:p>
          <w:p w:rsidR="00DC20ED" w:rsidRDefault="00DC20ED" w:rsidP="007765A2"/>
          <w:p w:rsidR="00DC20ED" w:rsidRDefault="00DC20ED" w:rsidP="007765A2"/>
        </w:tc>
      </w:tr>
      <w:tr w:rsidR="007765A2" w:rsidTr="007765A2">
        <w:tc>
          <w:tcPr>
            <w:tcW w:w="2518" w:type="dxa"/>
          </w:tcPr>
          <w:p w:rsidR="007765A2" w:rsidRDefault="00DC20ED" w:rsidP="007765A2">
            <w:r>
              <w:t>Quelles p</w:t>
            </w:r>
            <w:r w:rsidR="007765A2">
              <w:t>lages horair</w:t>
            </w:r>
            <w:r>
              <w:t>es ?</w:t>
            </w:r>
          </w:p>
        </w:tc>
        <w:tc>
          <w:tcPr>
            <w:tcW w:w="13666" w:type="dxa"/>
          </w:tcPr>
          <w:p w:rsidR="007765A2" w:rsidRDefault="007765A2" w:rsidP="007765A2"/>
          <w:p w:rsidR="00DC20ED" w:rsidRDefault="00F44BC5" w:rsidP="007765A2">
            <w:r>
              <w:t xml:space="preserve">Une demi </w:t>
            </w:r>
            <w:r w:rsidR="00705CA4">
              <w:t>-</w:t>
            </w:r>
            <w:r>
              <w:t>journée</w:t>
            </w:r>
          </w:p>
          <w:p w:rsidR="00DC20ED" w:rsidRDefault="00DC20ED" w:rsidP="007765A2"/>
        </w:tc>
      </w:tr>
      <w:tr w:rsidR="007765A2" w:rsidTr="007765A2">
        <w:tc>
          <w:tcPr>
            <w:tcW w:w="2518" w:type="dxa"/>
          </w:tcPr>
          <w:p w:rsidR="007765A2" w:rsidRDefault="00DC20ED" w:rsidP="007765A2">
            <w:r>
              <w:t>Où ?</w:t>
            </w:r>
          </w:p>
        </w:tc>
        <w:tc>
          <w:tcPr>
            <w:tcW w:w="13666" w:type="dxa"/>
          </w:tcPr>
          <w:p w:rsidR="00DC20ED" w:rsidRDefault="00F44BC5" w:rsidP="007765A2">
            <w:r>
              <w:t>A l’école, dans les salles de classe</w:t>
            </w:r>
          </w:p>
          <w:p w:rsidR="00DC20ED" w:rsidRDefault="00DC20ED" w:rsidP="007765A2"/>
        </w:tc>
      </w:tr>
      <w:tr w:rsidR="007765A2" w:rsidTr="007765A2">
        <w:tc>
          <w:tcPr>
            <w:tcW w:w="2518" w:type="dxa"/>
          </w:tcPr>
          <w:p w:rsidR="007765A2" w:rsidRDefault="00DC20ED" w:rsidP="007765A2">
            <w:r>
              <w:t>Qui ?</w:t>
            </w:r>
          </w:p>
        </w:tc>
        <w:tc>
          <w:tcPr>
            <w:tcW w:w="13666" w:type="dxa"/>
          </w:tcPr>
          <w:p w:rsidR="007765A2" w:rsidRDefault="007765A2" w:rsidP="007765A2"/>
          <w:p w:rsidR="00DC20ED" w:rsidRDefault="00F44BC5" w:rsidP="007765A2">
            <w:r>
              <w:t xml:space="preserve">Les élèves, leurs parents et l’enseignant </w:t>
            </w:r>
            <w:proofErr w:type="gramStart"/>
            <w:r>
              <w:t>( e</w:t>
            </w:r>
            <w:proofErr w:type="gramEnd"/>
            <w:r>
              <w:t>) concerné</w:t>
            </w:r>
            <w:r w:rsidR="00411B86">
              <w:t xml:space="preserve"> et pourquoi pas les bénévoles de l’association « Lire et faire lire » s’ils interviennent dans l’école.</w:t>
            </w:r>
          </w:p>
          <w:p w:rsidR="00DC20ED" w:rsidRDefault="00DC20ED" w:rsidP="007765A2"/>
        </w:tc>
      </w:tr>
      <w:tr w:rsidR="007765A2" w:rsidTr="007765A2">
        <w:tc>
          <w:tcPr>
            <w:tcW w:w="2518" w:type="dxa"/>
          </w:tcPr>
          <w:p w:rsidR="007765A2" w:rsidRDefault="00DC20ED" w:rsidP="007765A2">
            <w:r>
              <w:t>Comment ?</w:t>
            </w:r>
          </w:p>
        </w:tc>
        <w:tc>
          <w:tcPr>
            <w:tcW w:w="13666" w:type="dxa"/>
          </w:tcPr>
          <w:p w:rsidR="007765A2" w:rsidRDefault="007765A2" w:rsidP="007765A2"/>
          <w:p w:rsidR="00DC20ED" w:rsidRDefault="00BF3442" w:rsidP="00F31426">
            <w:pPr>
              <w:pStyle w:val="Paragraphedeliste"/>
              <w:numPr>
                <w:ilvl w:val="0"/>
                <w:numId w:val="1"/>
              </w:numPr>
            </w:pPr>
            <w:r w:rsidRPr="00BF3442">
              <w:rPr>
                <w:u w:val="single"/>
              </w:rPr>
              <w:t>Temps 1</w:t>
            </w:r>
            <w:r w:rsidR="00F44BC5">
              <w:t xml:space="preserve"> l’enseignant(</w:t>
            </w:r>
            <w:proofErr w:type="gramStart"/>
            <w:r w:rsidR="00F44BC5">
              <w:t>e )</w:t>
            </w:r>
            <w:proofErr w:type="gramEnd"/>
            <w:r w:rsidR="00F44BC5">
              <w:t xml:space="preserve"> invite les parents à assister à une lecture d’album de jeunesse </w:t>
            </w:r>
            <w:r w:rsidR="00934503">
              <w:t>aux élèves, dans la classe.</w:t>
            </w:r>
          </w:p>
          <w:p w:rsidR="00934503" w:rsidRDefault="00934503" w:rsidP="007765A2">
            <w:r>
              <w:t>Un thème peut être déterminé préalablement</w:t>
            </w:r>
          </w:p>
          <w:p w:rsidR="00934503" w:rsidRDefault="00BF3442" w:rsidP="00F31426">
            <w:pPr>
              <w:pStyle w:val="Paragraphedeliste"/>
              <w:numPr>
                <w:ilvl w:val="0"/>
                <w:numId w:val="1"/>
              </w:numPr>
            </w:pPr>
            <w:r w:rsidRPr="00BF3442">
              <w:rPr>
                <w:u w:val="single"/>
              </w:rPr>
              <w:t>Temps 2</w:t>
            </w:r>
            <w:r>
              <w:t xml:space="preserve"> </w:t>
            </w:r>
            <w:r w:rsidR="00934503">
              <w:t xml:space="preserve"> les parents qui le désirent prennent un petit groupe d’élèves en charge et, à leur tour, lisent un ou plusieurs albums (en fonction de l’âge) à ce groupe d’élèves.</w:t>
            </w:r>
            <w:r w:rsidR="001F5E5E">
              <w:t xml:space="preserve"> Les livres peuvent être choisis la veille par les parents pour qu’ils lisent l’album chez eux.</w:t>
            </w:r>
          </w:p>
          <w:p w:rsidR="001F5E5E" w:rsidRDefault="001F5E5E" w:rsidP="001F5E5E">
            <w:pPr>
              <w:pStyle w:val="Paragraphedeliste"/>
            </w:pPr>
            <w:r>
              <w:t>Les parents les moins à l’aise restent observateurs.</w:t>
            </w:r>
          </w:p>
          <w:p w:rsidR="00934503" w:rsidRDefault="00BF3442" w:rsidP="00F31426">
            <w:pPr>
              <w:pStyle w:val="Paragraphedeliste"/>
              <w:numPr>
                <w:ilvl w:val="0"/>
                <w:numId w:val="1"/>
              </w:numPr>
            </w:pPr>
            <w:r w:rsidRPr="00BF3442">
              <w:rPr>
                <w:u w:val="single"/>
              </w:rPr>
              <w:t>Temps 3</w:t>
            </w:r>
            <w:r w:rsidR="00934503">
              <w:t xml:space="preserve"> les élèves sont pris en charge par un remplaçant ou une remplaçante et les parents d’élèves se réunissent avec l’enseignant (</w:t>
            </w:r>
            <w:proofErr w:type="gramStart"/>
            <w:r w:rsidR="00934503">
              <w:t>e )</w:t>
            </w:r>
            <w:proofErr w:type="gramEnd"/>
            <w:r w:rsidR="00934503">
              <w:t xml:space="preserve"> autour d’un café pour discuter.</w:t>
            </w:r>
          </w:p>
          <w:p w:rsidR="00934503" w:rsidRDefault="00934503" w:rsidP="007765A2">
            <w:r>
              <w:t>Peuvent être abordés les thèmes de l’histoire du soir et des livres à la maison, ainsi que les thèmes proposés dans les lecture</w:t>
            </w:r>
            <w:r w:rsidR="00705CA4">
              <w:t>s</w:t>
            </w:r>
            <w:r>
              <w:t>. Exemples : l’alimentation, le sommeil mais aussi pour les élèves de GS : le passage au CP</w:t>
            </w:r>
          </w:p>
          <w:p w:rsidR="00AA7618" w:rsidRDefault="00AA7618" w:rsidP="007765A2">
            <w:proofErr w:type="gramStart"/>
            <w:r>
              <w:t>Un</w:t>
            </w:r>
            <w:proofErr w:type="gramEnd"/>
            <w:r>
              <w:t xml:space="preserve"> idée : organiser un café lecture avec élèves de GS et élèves de CP ainsi que leurs parents. Les échanges seront plus riches et les parents des élèves de CP pourront raconter leur expérience aux parents d’élèves de GS.</w:t>
            </w:r>
          </w:p>
          <w:p w:rsidR="00DC20ED" w:rsidRDefault="00DC20ED" w:rsidP="007765A2"/>
          <w:p w:rsidR="00DC20ED" w:rsidRDefault="00DC20ED" w:rsidP="007765A2"/>
        </w:tc>
      </w:tr>
      <w:tr w:rsidR="007765A2" w:rsidTr="007765A2">
        <w:tc>
          <w:tcPr>
            <w:tcW w:w="2518" w:type="dxa"/>
          </w:tcPr>
          <w:p w:rsidR="007765A2" w:rsidRDefault="00DC20ED" w:rsidP="007765A2">
            <w:r>
              <w:t>Quels indicateurs d’évaluation ?</w:t>
            </w:r>
          </w:p>
        </w:tc>
        <w:tc>
          <w:tcPr>
            <w:tcW w:w="13666" w:type="dxa"/>
          </w:tcPr>
          <w:p w:rsidR="007765A2" w:rsidRDefault="007765A2" w:rsidP="007765A2"/>
          <w:p w:rsidR="00DC20ED" w:rsidRDefault="00705CA4" w:rsidP="007765A2">
            <w:r>
              <w:t>Le nombre de parents présents</w:t>
            </w:r>
          </w:p>
          <w:p w:rsidR="00705CA4" w:rsidRDefault="00705CA4" w:rsidP="007765A2">
            <w:r>
              <w:t xml:space="preserve">Les changements d’habitude concernant les livres à la maison ou </w:t>
            </w:r>
            <w:r w:rsidR="00F0618D">
              <w:t>les thèmes abordés</w:t>
            </w:r>
          </w:p>
          <w:p w:rsidR="00AA7618" w:rsidRDefault="00AA7618" w:rsidP="007765A2">
            <w:r>
              <w:t>La fréquentation d’une médiathèque ou bibliothèque par les familles</w:t>
            </w:r>
          </w:p>
          <w:p w:rsidR="00DC20ED" w:rsidRDefault="00DC20ED" w:rsidP="007765A2"/>
        </w:tc>
      </w:tr>
      <w:tr w:rsidR="007765A2" w:rsidTr="007765A2">
        <w:tc>
          <w:tcPr>
            <w:tcW w:w="2518" w:type="dxa"/>
          </w:tcPr>
          <w:p w:rsidR="007765A2" w:rsidRDefault="00DC20ED" w:rsidP="007765A2">
            <w:r>
              <w:t>Quelle communication ? quelle publicité ?</w:t>
            </w:r>
          </w:p>
        </w:tc>
        <w:tc>
          <w:tcPr>
            <w:tcW w:w="13666" w:type="dxa"/>
          </w:tcPr>
          <w:p w:rsidR="00DC20ED" w:rsidRDefault="00F0618D" w:rsidP="007765A2">
            <w:r>
              <w:t>Invitation personnalisée par les élèves et affiche à la porte de la classe</w:t>
            </w:r>
          </w:p>
        </w:tc>
      </w:tr>
    </w:tbl>
    <w:p w:rsidR="007765A2" w:rsidRDefault="001F5E5E" w:rsidP="00411B86">
      <w:pPr>
        <w:jc w:val="center"/>
      </w:pPr>
      <w:r>
        <w:rPr>
          <w:noProof/>
        </w:rPr>
        <w:lastRenderedPageBreak/>
        <w:drawing>
          <wp:inline distT="0" distB="0" distL="0" distR="0">
            <wp:extent cx="3848100" cy="2884794"/>
            <wp:effectExtent l="19050" t="0" r="0" b="0"/>
            <wp:docPr id="1" name="Image 1" descr="C:\Users\PC de Perine\Documents\OK ECOLE\EMF MISSIONS\INTERVENTION 7 MARS 2017\PHOTOS CAFE LECTURE\IMG_3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de Perine\Documents\OK ECOLE\EMF MISSIONS\INTERVENTION 7 MARS 2017\PHOTOS CAFE LECTURE\IMG_3275.JPG"/>
                    <pic:cNvPicPr>
                      <a:picLocks noChangeAspect="1" noChangeArrowheads="1"/>
                    </pic:cNvPicPr>
                  </pic:nvPicPr>
                  <pic:blipFill>
                    <a:blip r:embed="rId5" cstate="print"/>
                    <a:srcRect/>
                    <a:stretch>
                      <a:fillRect/>
                    </a:stretch>
                  </pic:blipFill>
                  <pic:spPr bwMode="auto">
                    <a:xfrm>
                      <a:off x="0" y="0"/>
                      <a:ext cx="3848100" cy="2884794"/>
                    </a:xfrm>
                    <a:prstGeom prst="rect">
                      <a:avLst/>
                    </a:prstGeom>
                    <a:noFill/>
                    <a:ln w="9525">
                      <a:noFill/>
                      <a:miter lim="800000"/>
                      <a:headEnd/>
                      <a:tailEnd/>
                    </a:ln>
                  </pic:spPr>
                </pic:pic>
              </a:graphicData>
            </a:graphic>
          </wp:inline>
        </w:drawing>
      </w:r>
      <w:r>
        <w:rPr>
          <w:noProof/>
        </w:rPr>
        <w:drawing>
          <wp:inline distT="0" distB="0" distL="0" distR="0">
            <wp:extent cx="3924300" cy="2943225"/>
            <wp:effectExtent l="19050" t="0" r="0" b="0"/>
            <wp:docPr id="2" name="Image 2" descr="C:\Users\PC de Perine\Documents\OK ECOLE\EMF MISSIONS\INTERVENTION 7 MARS 2017\PHOTOS CAFE LECTURE\IMG_6290-redim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 de Perine\Documents\OK ECOLE\EMF MISSIONS\INTERVENTION 7 MARS 2017\PHOTOS CAFE LECTURE\IMG_6290-redim1024.JPG"/>
                    <pic:cNvPicPr>
                      <a:picLocks noChangeAspect="1" noChangeArrowheads="1"/>
                    </pic:cNvPicPr>
                  </pic:nvPicPr>
                  <pic:blipFill>
                    <a:blip r:embed="rId6"/>
                    <a:srcRect/>
                    <a:stretch>
                      <a:fillRect/>
                    </a:stretch>
                  </pic:blipFill>
                  <pic:spPr bwMode="auto">
                    <a:xfrm>
                      <a:off x="0" y="0"/>
                      <a:ext cx="3926051" cy="2944539"/>
                    </a:xfrm>
                    <a:prstGeom prst="rect">
                      <a:avLst/>
                    </a:prstGeom>
                    <a:noFill/>
                    <a:ln w="9525">
                      <a:noFill/>
                      <a:miter lim="800000"/>
                      <a:headEnd/>
                      <a:tailEnd/>
                    </a:ln>
                  </pic:spPr>
                </pic:pic>
              </a:graphicData>
            </a:graphic>
          </wp:inline>
        </w:drawing>
      </w:r>
    </w:p>
    <w:sectPr w:rsidR="007765A2" w:rsidSect="007765A2">
      <w:pgSz w:w="16838" w:h="11906" w:orient="landscape"/>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7E53"/>
    <w:multiLevelType w:val="hybridMultilevel"/>
    <w:tmpl w:val="A4503206"/>
    <w:lvl w:ilvl="0" w:tplc="FF8AEFEA">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7765A2"/>
    <w:rsid w:val="001F5E5E"/>
    <w:rsid w:val="00277675"/>
    <w:rsid w:val="00411B86"/>
    <w:rsid w:val="006E4E39"/>
    <w:rsid w:val="00705CA4"/>
    <w:rsid w:val="007765A2"/>
    <w:rsid w:val="00837F04"/>
    <w:rsid w:val="00934503"/>
    <w:rsid w:val="00AA7618"/>
    <w:rsid w:val="00BF3442"/>
    <w:rsid w:val="00DC20ED"/>
    <w:rsid w:val="00F0618D"/>
    <w:rsid w:val="00F31426"/>
    <w:rsid w:val="00F44B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F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765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F31426"/>
    <w:pPr>
      <w:ind w:left="720"/>
      <w:contextualSpacing/>
    </w:pPr>
  </w:style>
  <w:style w:type="paragraph" w:styleId="Textedebulles">
    <w:name w:val="Balloon Text"/>
    <w:basedOn w:val="Normal"/>
    <w:link w:val="TextedebullesCar"/>
    <w:uiPriority w:val="99"/>
    <w:semiHidden/>
    <w:unhideWhenUsed/>
    <w:rsid w:val="001F5E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5E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1665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Propriétaire</cp:lastModifiedBy>
  <cp:revision>2</cp:revision>
  <dcterms:created xsi:type="dcterms:W3CDTF">2019-06-04T05:36:00Z</dcterms:created>
  <dcterms:modified xsi:type="dcterms:W3CDTF">2019-06-04T05:36:00Z</dcterms:modified>
</cp:coreProperties>
</file>